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6C" w:rsidRPr="00727ABB" w:rsidRDefault="00727ABB" w:rsidP="00727ABB">
      <w:pPr>
        <w:pStyle w:val="a4"/>
      </w:pPr>
      <w:r>
        <w:rPr>
          <w:noProof/>
          <w:lang w:eastAsia="el-G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2765" cy="531495"/>
            <wp:effectExtent l="19050" t="0" r="663" b="0"/>
            <wp:wrapNone/>
            <wp:docPr id="5" name="Εικόνα 1" descr="Αποτέλεσμα εικόνας για 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descr="Αποτέλεσμα εικόνας για εθνοσημο"/>
                    <pic:cNvPicPr>
                      <a:picLocks noChangeAspect="1" noChangeArrowheads="1"/>
                    </pic:cNvPicPr>
                  </pic:nvPicPr>
                  <pic:blipFill>
                    <a:blip r:embed="rId7" cstate="screen"/>
                    <a:srcRect/>
                    <a:stretch>
                      <a:fillRect/>
                    </a:stretch>
                  </pic:blipFill>
                  <pic:spPr>
                    <a:xfrm>
                      <a:off x="0" y="0"/>
                      <a:ext cx="536060" cy="534991"/>
                    </a:xfrm>
                    <a:prstGeom prst="rect">
                      <a:avLst/>
                    </a:prstGeom>
                    <a:noFill/>
                    <a:ln w="9525">
                      <a:noFill/>
                      <a:miter lim="800000"/>
                      <a:headEnd/>
                      <a:tailEnd/>
                    </a:ln>
                  </pic:spPr>
                </pic:pic>
              </a:graphicData>
            </a:graphic>
          </wp:anchor>
        </w:drawing>
      </w:r>
      <w:r>
        <w:tab/>
      </w:r>
      <w:r>
        <w:tab/>
      </w:r>
      <w:r>
        <w:tab/>
      </w:r>
      <w:r>
        <w:tab/>
      </w:r>
      <w:r>
        <w:tab/>
      </w:r>
    </w:p>
    <w:p w:rsidR="0031016C" w:rsidRDefault="00727ABB">
      <w:pPr>
        <w:tabs>
          <w:tab w:val="left" w:pos="1965"/>
        </w:tabs>
      </w:pPr>
      <w:r>
        <w:tab/>
      </w:r>
    </w:p>
    <w:p w:rsidR="0031016C" w:rsidRPr="00727ABB" w:rsidRDefault="00727ABB">
      <w:pPr>
        <w:tabs>
          <w:tab w:val="left" w:pos="1965"/>
        </w:tabs>
        <w:spacing w:line="240" w:lineRule="auto"/>
        <w:rPr>
          <w:b/>
        </w:rPr>
      </w:pPr>
      <w:r>
        <w:rPr>
          <w:b/>
        </w:rPr>
        <w:t>ΕΛΛΗΝΙΚΗ ΔΗΜΟΚΡΑΤΙΑ</w:t>
      </w:r>
      <w:r>
        <w:rPr>
          <w:b/>
        </w:rPr>
        <w:tab/>
      </w:r>
      <w:r>
        <w:rPr>
          <w:b/>
        </w:rPr>
        <w:tab/>
      </w:r>
      <w:r>
        <w:rPr>
          <w:b/>
        </w:rPr>
        <w:tab/>
      </w:r>
      <w:r>
        <w:rPr>
          <w:b/>
        </w:rPr>
        <w:tab/>
        <w:t xml:space="preserve">Τζερμιάδων  </w:t>
      </w:r>
      <w:r w:rsidR="00291BD9">
        <w:rPr>
          <w:b/>
        </w:rPr>
        <w:t>5</w:t>
      </w:r>
      <w:r>
        <w:rPr>
          <w:b/>
        </w:rPr>
        <w:t>/</w:t>
      </w:r>
      <w:r w:rsidR="00FE6903">
        <w:rPr>
          <w:b/>
        </w:rPr>
        <w:t>6</w:t>
      </w:r>
      <w:r>
        <w:rPr>
          <w:b/>
        </w:rPr>
        <w:t>/202</w:t>
      </w:r>
      <w:r w:rsidR="00CD0D2F">
        <w:rPr>
          <w:b/>
        </w:rPr>
        <w:t>5</w:t>
      </w:r>
    </w:p>
    <w:p w:rsidR="0031016C" w:rsidRDefault="00727ABB">
      <w:pPr>
        <w:tabs>
          <w:tab w:val="left" w:pos="1965"/>
        </w:tabs>
        <w:spacing w:line="240" w:lineRule="auto"/>
        <w:rPr>
          <w:b/>
        </w:rPr>
      </w:pPr>
      <w:r>
        <w:rPr>
          <w:b/>
        </w:rPr>
        <w:t>ΝΟΜΟΣ ΛΑΣΙΘΙΟΥ</w:t>
      </w:r>
      <w:r>
        <w:rPr>
          <w:b/>
        </w:rPr>
        <w:tab/>
      </w:r>
      <w:r>
        <w:rPr>
          <w:b/>
        </w:rPr>
        <w:tab/>
      </w:r>
      <w:r>
        <w:rPr>
          <w:b/>
        </w:rPr>
        <w:tab/>
      </w:r>
      <w:r>
        <w:rPr>
          <w:b/>
        </w:rPr>
        <w:tab/>
      </w:r>
      <w:r>
        <w:rPr>
          <w:b/>
        </w:rPr>
        <w:tab/>
      </w:r>
      <w:r>
        <w:rPr>
          <w:b/>
        </w:rPr>
        <w:tab/>
        <w:t>Αρ.πρωτ.:</w:t>
      </w:r>
      <w:r w:rsidR="000A5559">
        <w:rPr>
          <w:b/>
        </w:rPr>
        <w:t xml:space="preserve"> </w:t>
      </w:r>
      <w:bookmarkStart w:id="0" w:name="_GoBack"/>
      <w:bookmarkEnd w:id="0"/>
      <w:r w:rsidR="000A5559">
        <w:rPr>
          <w:b/>
        </w:rPr>
        <w:t>4540</w:t>
      </w:r>
    </w:p>
    <w:p w:rsidR="0031016C" w:rsidRDefault="00727ABB">
      <w:pPr>
        <w:tabs>
          <w:tab w:val="left" w:pos="1965"/>
        </w:tabs>
        <w:spacing w:line="240" w:lineRule="auto"/>
        <w:rPr>
          <w:b/>
        </w:rPr>
      </w:pPr>
      <w:r>
        <w:rPr>
          <w:b/>
        </w:rPr>
        <w:t>ΔΗΜΟΣ ΟΡΟΠΕΔΙΟΥ ΛΑΣΙΘΙΟΥ</w:t>
      </w:r>
    </w:p>
    <w:p w:rsidR="0031016C" w:rsidRDefault="0031016C">
      <w:pPr>
        <w:tabs>
          <w:tab w:val="left" w:pos="1965"/>
        </w:tabs>
        <w:spacing w:line="240" w:lineRule="auto"/>
        <w:rPr>
          <w:b/>
        </w:rPr>
      </w:pPr>
    </w:p>
    <w:p w:rsidR="0031016C" w:rsidRDefault="0031016C">
      <w:pPr>
        <w:tabs>
          <w:tab w:val="left" w:pos="1965"/>
        </w:tabs>
        <w:spacing w:line="240" w:lineRule="auto"/>
        <w:rPr>
          <w:b/>
        </w:rPr>
      </w:pPr>
    </w:p>
    <w:p w:rsidR="0031016C" w:rsidRPr="00FE6903" w:rsidRDefault="00727ABB">
      <w:pPr>
        <w:tabs>
          <w:tab w:val="left" w:pos="1965"/>
        </w:tabs>
        <w:spacing w:line="240" w:lineRule="auto"/>
        <w:jc w:val="center"/>
        <w:rPr>
          <w:b/>
        </w:rPr>
      </w:pPr>
      <w:r>
        <w:rPr>
          <w:b/>
        </w:rPr>
        <w:t xml:space="preserve">ΠΕΡΙΛΗΨΗ ΔΙΑΚΗΡΥΞΗΣ ΔΗΜΟΠΡΑΣΙΑΣ </w:t>
      </w:r>
      <w:r w:rsidR="00FE6903">
        <w:rPr>
          <w:b/>
        </w:rPr>
        <w:t>ΓΙΑ ΤΗ ΜΙΣΘΩΣΗ ΑΚΙΝΗΤΟΥ ΠΡΟΣ ΣΤΕΓΑΣΗ ΤΩΝ ΕΡΓΑΖΟΜΕΝΩΝ ΤΟΥ ΠΡΟΓΡΑΜΜΑΤΟΣ ΒΟΗΘΕΙΑ ΣΤΟ ΣΠΙΤΙ</w:t>
      </w:r>
    </w:p>
    <w:p w:rsidR="0031016C" w:rsidRDefault="0031016C">
      <w:pPr>
        <w:tabs>
          <w:tab w:val="left" w:pos="1965"/>
        </w:tabs>
        <w:spacing w:line="240" w:lineRule="auto"/>
        <w:rPr>
          <w:b/>
        </w:rPr>
      </w:pPr>
    </w:p>
    <w:p w:rsidR="0031016C" w:rsidRDefault="00727ABB">
      <w:pPr>
        <w:tabs>
          <w:tab w:val="left" w:pos="1965"/>
        </w:tabs>
        <w:spacing w:line="240" w:lineRule="auto"/>
        <w:jc w:val="center"/>
        <w:rPr>
          <w:b/>
        </w:rPr>
      </w:pPr>
      <w:r>
        <w:rPr>
          <w:b/>
        </w:rPr>
        <w:t>Ο ΔΗΜΑΡΧΟΣ</w:t>
      </w:r>
    </w:p>
    <w:p w:rsidR="0031016C" w:rsidRDefault="00727ABB">
      <w:pPr>
        <w:tabs>
          <w:tab w:val="left" w:pos="1965"/>
        </w:tabs>
        <w:spacing w:line="240" w:lineRule="auto"/>
        <w:jc w:val="both"/>
      </w:pPr>
      <w:r>
        <w:t xml:space="preserve">Προκηρύσσει </w:t>
      </w:r>
      <w:r w:rsidR="00FE6903">
        <w:t>μειοδοτική, φανερή και προφορική</w:t>
      </w:r>
      <w:r>
        <w:t xml:space="preserve"> δημοπρασία για την </w:t>
      </w:r>
      <w:r w:rsidR="00FE6903">
        <w:t xml:space="preserve">μίσθωση </w:t>
      </w:r>
      <w:r>
        <w:t xml:space="preserve">ακινήτου </w:t>
      </w:r>
      <w:r w:rsidR="00135385" w:rsidRPr="00135385">
        <w:t>εντ</w:t>
      </w:r>
      <w:r w:rsidR="00135385">
        <w:t>ός της Δημοτικής Κοινότητας Τζερμιάδων</w:t>
      </w:r>
      <w:r>
        <w:t xml:space="preserve"> </w:t>
      </w:r>
      <w:r w:rsidR="00135385">
        <w:t>για την στέγαση των εργαζομένων του προγράμματος «ΒΟΗΘΕΙΑ ΣΤΟ ΣΠΙΤΙ».</w:t>
      </w:r>
    </w:p>
    <w:p w:rsidR="00135385" w:rsidRDefault="00135385">
      <w:pPr>
        <w:tabs>
          <w:tab w:val="left" w:pos="1965"/>
        </w:tabs>
        <w:spacing w:line="240" w:lineRule="auto"/>
        <w:jc w:val="both"/>
      </w:pPr>
      <w:r>
        <w:t>Η δημοπρασία χωρίζεται σε δύο φάσεις ως εξής:</w:t>
      </w:r>
    </w:p>
    <w:p w:rsidR="00135385" w:rsidRPr="005136E1" w:rsidRDefault="00135385" w:rsidP="00135385">
      <w:pPr>
        <w:tabs>
          <w:tab w:val="left" w:pos="1965"/>
        </w:tabs>
        <w:spacing w:line="240" w:lineRule="auto"/>
        <w:jc w:val="both"/>
        <w:rPr>
          <w:b/>
        </w:rPr>
      </w:pPr>
      <w:r w:rsidRPr="005136E1">
        <w:rPr>
          <w:b/>
        </w:rPr>
        <w:t>Α φάση:</w:t>
      </w:r>
      <w:r w:rsidR="00291BD9">
        <w:rPr>
          <w:b/>
        </w:rPr>
        <w:t xml:space="preserve"> </w:t>
      </w:r>
      <w:r w:rsidRPr="005136E1">
        <w:rPr>
          <w:b/>
        </w:rPr>
        <w:t>Διακήρυξη εκδήλωσης ενδιαφέροντος</w:t>
      </w:r>
    </w:p>
    <w:p w:rsidR="00135385" w:rsidRDefault="00135385" w:rsidP="00135385">
      <w:pPr>
        <w:widowControl w:val="0"/>
        <w:autoSpaceDE w:val="0"/>
        <w:autoSpaceDN w:val="0"/>
        <w:spacing w:line="360" w:lineRule="auto"/>
        <w:jc w:val="both"/>
      </w:pPr>
      <w:r w:rsidRPr="00135385">
        <w:t>Οι ενδιαφερόμενοι καλούνται να εκδηλώσουν το ενδ</w:t>
      </w:r>
      <w:r>
        <w:t>ιαφέρον</w:t>
      </w:r>
      <w:r w:rsidR="0067237B">
        <w:t xml:space="preserve"> τους σε προθεσμία είκοσι (20</w:t>
      </w:r>
      <w:r w:rsidRPr="00135385">
        <w:t xml:space="preserve">) ημερών από τη δημοσίευση της διακήρυξης. </w:t>
      </w:r>
      <w:r w:rsidRPr="008F04EA">
        <w:t>Οι προσφορές ενδιαφέροντος κατατίθενται στο Δ</w:t>
      </w:r>
      <w:r>
        <w:t>ημοτικό Κατάστημα</w:t>
      </w:r>
      <w:r w:rsidRPr="008F04EA">
        <w:t xml:space="preserve"> </w:t>
      </w:r>
      <w:r>
        <w:t xml:space="preserve">σε σφραγισμένο φάκελο </w:t>
      </w:r>
      <w:r w:rsidRPr="008F04EA">
        <w:t xml:space="preserve">και στη συνέχεια η αρμόδια δημοτική υπηρεσία τις αποστέλλει στην επιτροπή του άρθρου 7 του ΠΔ 270/81, </w:t>
      </w:r>
      <w:r>
        <w:t>η οποία έχει καθοριστεί με την αριθμ. 57/2025</w:t>
      </w:r>
      <w:r w:rsidRPr="007051A7">
        <w:t xml:space="preserve"> </w:t>
      </w:r>
      <w:r>
        <w:t xml:space="preserve">Απόφαση της Δημοτικής Επιτροπής </w:t>
      </w:r>
      <w:r w:rsidRPr="008F04EA">
        <w:t xml:space="preserve">η οποία με επιτόπια έρευνα, κρίνει περί της καταλληλότητος των προσφερομένων ακινήτων και περί του αν ταύτα πληρούν τους όρους </w:t>
      </w:r>
      <w:r>
        <w:t xml:space="preserve">και τις τεχνικές προδιαγραφές </w:t>
      </w:r>
      <w:r w:rsidRPr="008F04EA">
        <w:t xml:space="preserve">της </w:t>
      </w:r>
      <w:r>
        <w:t xml:space="preserve">παρούσας </w:t>
      </w:r>
      <w:r w:rsidRPr="008F04EA">
        <w:t xml:space="preserve">διακήρυξης. </w:t>
      </w:r>
    </w:p>
    <w:p w:rsidR="00135385" w:rsidRPr="00291BD9" w:rsidRDefault="00135385" w:rsidP="00291BD9">
      <w:pPr>
        <w:widowControl w:val="0"/>
        <w:autoSpaceDE w:val="0"/>
        <w:autoSpaceDN w:val="0"/>
        <w:spacing w:line="360" w:lineRule="auto"/>
        <w:jc w:val="both"/>
        <w:rPr>
          <w:rFonts w:cs="Courier New"/>
        </w:rPr>
      </w:pPr>
      <w:r w:rsidRPr="008F04EA">
        <w:t xml:space="preserve">Η </w:t>
      </w:r>
      <w:r>
        <w:t>Ε</w:t>
      </w:r>
      <w:r w:rsidRPr="008F04EA">
        <w:t xml:space="preserve">πιτροπή </w:t>
      </w:r>
      <w:r w:rsidRPr="00EE1E7F">
        <w:t>Διενέργειας Διαγωνισμού</w:t>
      </w:r>
      <w:r>
        <w:t>, μετά τη διενέργεια επιτόπιας αυτοψίας επί των προσφερόμενων ακινήτων</w:t>
      </w:r>
      <w:r w:rsidRPr="00EE1E7F">
        <w:t xml:space="preserve"> </w:t>
      </w:r>
      <w:r w:rsidRPr="008F04EA">
        <w:t>συντάσσει σχετική έκθεση</w:t>
      </w:r>
      <w:r>
        <w:t xml:space="preserve"> καταλληλότητας αυτών</w:t>
      </w:r>
      <w:r w:rsidRPr="008F04EA">
        <w:t xml:space="preserve">, εντός δέκα (10) ημερών από της λήψεως των προσφορών. Οι λόγοι αποκλεισμού </w:t>
      </w:r>
      <w:r w:rsidRPr="00493AB1">
        <w:t>ενός ακινήτου αιτιολογούνται επαρκώς στην έκθεση. Η έκθεση αξιολόγησης</w:t>
      </w:r>
      <w:r w:rsidRPr="008F1D17">
        <w:t xml:space="preserve"> κοινοποιεί</w:t>
      </w:r>
      <w:r>
        <w:t xml:space="preserve">ται </w:t>
      </w:r>
      <w:r w:rsidRPr="008F1D17">
        <w:t>σε κάθε έναν που εκδήλωσε ενδιαφέρον</w:t>
      </w:r>
      <w:r w:rsidRPr="008F1D17">
        <w:rPr>
          <w:rFonts w:cs="Courier New"/>
        </w:rPr>
        <w:t>.</w:t>
      </w:r>
    </w:p>
    <w:p w:rsidR="00135385" w:rsidRDefault="00135385" w:rsidP="00291BD9">
      <w:pPr>
        <w:tabs>
          <w:tab w:val="left" w:pos="1965"/>
        </w:tabs>
        <w:spacing w:line="240" w:lineRule="auto"/>
        <w:jc w:val="both"/>
      </w:pPr>
      <w:r w:rsidRPr="00135385">
        <w:t xml:space="preserve">Οι προσφορές </w:t>
      </w:r>
      <w:r w:rsidR="00291BD9">
        <w:t>θα πρέπει να περιέχουν τα δικαιολογητικά που αναφέρονται στην διακήρυξη.</w:t>
      </w:r>
    </w:p>
    <w:p w:rsidR="00291BD9" w:rsidRDefault="00291BD9" w:rsidP="00291BD9">
      <w:pPr>
        <w:tabs>
          <w:tab w:val="left" w:pos="1965"/>
        </w:tabs>
        <w:spacing w:line="240" w:lineRule="auto"/>
        <w:jc w:val="both"/>
        <w:rPr>
          <w:rFonts w:cs="Courier New"/>
        </w:rPr>
      </w:pPr>
    </w:p>
    <w:p w:rsidR="005136E1" w:rsidRDefault="005136E1" w:rsidP="005136E1">
      <w:pPr>
        <w:widowControl w:val="0"/>
        <w:autoSpaceDE w:val="0"/>
        <w:autoSpaceDN w:val="0"/>
        <w:spacing w:line="360" w:lineRule="auto"/>
        <w:jc w:val="both"/>
      </w:pPr>
      <w:r>
        <w:rPr>
          <w:rFonts w:cs="Courier New"/>
          <w:b/>
        </w:rPr>
        <w:t>Β</w:t>
      </w:r>
      <w:r w:rsidRPr="00151547">
        <w:rPr>
          <w:rFonts w:cs="Courier New"/>
          <w:b/>
        </w:rPr>
        <w:t xml:space="preserve">’ </w:t>
      </w:r>
      <w:r w:rsidR="00D26814">
        <w:rPr>
          <w:rFonts w:cs="Courier New"/>
          <w:b/>
        </w:rPr>
        <w:t>φάση</w:t>
      </w:r>
      <w:r w:rsidR="00291BD9">
        <w:rPr>
          <w:rFonts w:cs="Courier New"/>
          <w:b/>
        </w:rPr>
        <w:t>:</w:t>
      </w:r>
      <w:r>
        <w:rPr>
          <w:rFonts w:cs="Courier New"/>
          <w:b/>
        </w:rPr>
        <w:t xml:space="preserve"> </w:t>
      </w:r>
      <w:r w:rsidRPr="00BB04B4">
        <w:rPr>
          <w:rFonts w:cs="Courier New"/>
          <w:b/>
        </w:rPr>
        <w:t>Διενέργεια δημοπρασίας</w:t>
      </w:r>
      <w:r>
        <w:rPr>
          <w:rFonts w:cs="Courier New"/>
        </w:rPr>
        <w:t xml:space="preserve">. </w:t>
      </w:r>
      <w:r w:rsidRPr="008F04EA">
        <w:t xml:space="preserve">Στη συνέχεια ο Δήμαρχος ορίζει ημέρα και ώρα διεξαγωγής της δημοπρασίας, καλώντας με αποδεικτικό, να λάβουν μέρος </w:t>
      </w:r>
      <w:r>
        <w:t xml:space="preserve">σε </w:t>
      </w:r>
      <w:r w:rsidRPr="008F04EA">
        <w:t>αυτήν</w:t>
      </w:r>
      <w:r>
        <w:t>,</w:t>
      </w:r>
      <w:r w:rsidRPr="008F04EA">
        <w:t xml:space="preserve"> μόνο </w:t>
      </w:r>
      <w:r>
        <w:t>οι προσφέροντες,</w:t>
      </w:r>
      <w:r w:rsidRPr="008F04EA">
        <w:t xml:space="preserve"> των οποίων τα ακίνητα κρίθηκαν κατάλληλα κατά τη διαδικασία της πρώτης </w:t>
      </w:r>
      <w:r w:rsidRPr="008F04EA">
        <w:lastRenderedPageBreak/>
        <w:t xml:space="preserve">φάσης. </w:t>
      </w:r>
      <w:r>
        <w:t>Κατά τη διάρκεια της δημοπρασίας συντάσσεται Πρακτικό, το οποίο μετά τη λήξη της δημοπρασίας υπογράφεται από την Επιτροπή Διενέργειας Διαγωνισμού και το μειοδότη.</w:t>
      </w:r>
    </w:p>
    <w:p w:rsidR="005136E1" w:rsidRDefault="005136E1" w:rsidP="005136E1">
      <w:pPr>
        <w:widowControl w:val="0"/>
        <w:autoSpaceDE w:val="0"/>
        <w:autoSpaceDN w:val="0"/>
        <w:spacing w:line="360" w:lineRule="auto"/>
        <w:jc w:val="both"/>
      </w:pPr>
      <w:r>
        <w:t>Οι προσφορές των διαγωνιζόμενων που υποβάλλονται κατά τη δημοπρασία αναφέρονται στο άνω Πρακτικό με σειρά εκφώνησης του προσφέροντος.</w:t>
      </w:r>
    </w:p>
    <w:p w:rsidR="005136E1" w:rsidRDefault="005136E1" w:rsidP="005136E1">
      <w:pPr>
        <w:widowControl w:val="0"/>
        <w:autoSpaceDE w:val="0"/>
        <w:autoSpaceDN w:val="0"/>
        <w:spacing w:line="360" w:lineRule="auto"/>
        <w:jc w:val="both"/>
      </w:pPr>
      <w:r>
        <w:t>Κάθε προσφορά είναι δεσμευτική για το μειοδότη, η υποχρέωση δε αυτή μεταβαίνει αλληλοδιαδόχως από τον πρώτο στους επόμενους και επιβαρύνει οριστικά τον τελευταίο μειοδότη. Σε περίπτωση που κατά τη διάρκεια της δημοπρασίας δεν υποβλήθηκαν προσφορές από τους διαγωνιζόμενους, σαν μίσθωμα θεωρείται το ζητούμενο με τη μικρότερη έγγραφη προσφορά. Επί περισσότερων ίσων προσφορών εγκρίνεται από την αρμόδια Επιτροπή Διενέργειας Διαγωνισμού το μίσθωμα που ανταποκρίνεται στο μίσθιο και φαίνεται καταλληλότερο για τις ανάγκες του Δήμου.</w:t>
      </w:r>
    </w:p>
    <w:p w:rsidR="00135385" w:rsidRPr="00135385" w:rsidRDefault="00135385" w:rsidP="00135385">
      <w:pPr>
        <w:tabs>
          <w:tab w:val="left" w:pos="1965"/>
        </w:tabs>
        <w:spacing w:line="240" w:lineRule="auto"/>
        <w:jc w:val="both"/>
      </w:pPr>
      <w:r w:rsidRPr="00135385">
        <w:t xml:space="preserve">Καλούνται οι ενδιαφερόμενοι που είναι ιδιοκτήτες καταλλήλων οικοπέδων για τον ανωτέρω σκοπό να λάβουν γνώση των όρων της διακήρυξης παραλαμβάνοντας το σχετικό αντίγραφο </w:t>
      </w:r>
      <w:r w:rsidR="005136E1">
        <w:t>από τον Προϊστάμενο του Αυτοτελούς Τμήματος Οικονομικών &amp; Διοικητικών Υπηρεσιών κ.Αποστολάκη Εμμανουήλ τηλ. 2844340157</w:t>
      </w:r>
      <w:r w:rsidRPr="00135385">
        <w:t>, τις εργάσιμες ημέρες και ώρες και να υποβάλουν, σύμφωνα με</w:t>
      </w:r>
      <w:r w:rsidR="005136E1">
        <w:t xml:space="preserve"> τους ανωτέρω όρους από 5/6/2025 έως και 19/6/2025</w:t>
      </w:r>
      <w:r w:rsidRPr="00135385">
        <w:t>, έγγραφες προσφορές ενδιαφέροντος.</w:t>
      </w:r>
    </w:p>
    <w:p w:rsidR="0031016C" w:rsidRDefault="0031016C">
      <w:pPr>
        <w:tabs>
          <w:tab w:val="left" w:pos="1965"/>
        </w:tabs>
        <w:spacing w:line="240" w:lineRule="auto"/>
        <w:jc w:val="both"/>
      </w:pPr>
    </w:p>
    <w:p w:rsidR="0031016C" w:rsidRPr="00291BD9" w:rsidRDefault="00291BD9" w:rsidP="00135385">
      <w:pPr>
        <w:tabs>
          <w:tab w:val="left" w:pos="1965"/>
        </w:tabs>
        <w:spacing w:line="240" w:lineRule="auto"/>
        <w:jc w:val="both"/>
        <w:rPr>
          <w:b/>
        </w:rPr>
      </w:pPr>
      <w:r>
        <w:rPr>
          <w:b/>
        </w:rPr>
        <w:t xml:space="preserve">                                                                                         </w:t>
      </w:r>
      <w:r w:rsidR="00727ABB" w:rsidRPr="00291BD9">
        <w:rPr>
          <w:b/>
        </w:rPr>
        <w:t>Ο ΔΗΜΑΡΧΟΣ</w:t>
      </w:r>
    </w:p>
    <w:p w:rsidR="0031016C" w:rsidRPr="00291BD9" w:rsidRDefault="0031016C" w:rsidP="00135385">
      <w:pPr>
        <w:tabs>
          <w:tab w:val="left" w:pos="1965"/>
        </w:tabs>
        <w:spacing w:line="240" w:lineRule="auto"/>
        <w:jc w:val="both"/>
        <w:rPr>
          <w:b/>
        </w:rPr>
      </w:pPr>
    </w:p>
    <w:p w:rsidR="0031016C" w:rsidRPr="00291BD9" w:rsidRDefault="00291BD9" w:rsidP="00135385">
      <w:pPr>
        <w:tabs>
          <w:tab w:val="left" w:pos="1965"/>
        </w:tabs>
        <w:spacing w:line="240" w:lineRule="auto"/>
        <w:jc w:val="both"/>
        <w:rPr>
          <w:b/>
        </w:rPr>
      </w:pPr>
      <w:r>
        <w:rPr>
          <w:b/>
        </w:rPr>
        <w:t xml:space="preserve">                                                                                  </w:t>
      </w:r>
      <w:r w:rsidR="00727ABB" w:rsidRPr="00291BD9">
        <w:rPr>
          <w:b/>
        </w:rPr>
        <w:t>ΓΕΩΡΓΙΟΣ ΑΘΑΝΑΣΑΚΗΣ</w:t>
      </w:r>
    </w:p>
    <w:p w:rsidR="0031016C" w:rsidRDefault="0031016C">
      <w:pPr>
        <w:tabs>
          <w:tab w:val="left" w:pos="1965"/>
        </w:tabs>
      </w:pPr>
    </w:p>
    <w:sectPr w:rsidR="003101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A1" w:rsidRDefault="00885DA1">
      <w:pPr>
        <w:spacing w:line="240" w:lineRule="auto"/>
      </w:pPr>
      <w:r>
        <w:separator/>
      </w:r>
    </w:p>
  </w:endnote>
  <w:endnote w:type="continuationSeparator" w:id="0">
    <w:p w:rsidR="00885DA1" w:rsidRDefault="00885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DengXian Light">
    <w:altName w:val="Segoe Prin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A1" w:rsidRDefault="00885DA1">
      <w:pPr>
        <w:spacing w:after="0"/>
      </w:pPr>
      <w:r>
        <w:separator/>
      </w:r>
    </w:p>
  </w:footnote>
  <w:footnote w:type="continuationSeparator" w:id="0">
    <w:p w:rsidR="00885DA1" w:rsidRDefault="00885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62BE"/>
    <w:multiLevelType w:val="hybridMultilevel"/>
    <w:tmpl w:val="DA2C65E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E67436"/>
    <w:multiLevelType w:val="hybridMultilevel"/>
    <w:tmpl w:val="36E69CA4"/>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F9"/>
    <w:rsid w:val="000A5559"/>
    <w:rsid w:val="00135385"/>
    <w:rsid w:val="001651F9"/>
    <w:rsid w:val="00197272"/>
    <w:rsid w:val="00265C1C"/>
    <w:rsid w:val="00291BD9"/>
    <w:rsid w:val="0031016C"/>
    <w:rsid w:val="00476295"/>
    <w:rsid w:val="005136E1"/>
    <w:rsid w:val="0067237B"/>
    <w:rsid w:val="00727ABB"/>
    <w:rsid w:val="00885DA1"/>
    <w:rsid w:val="00923F73"/>
    <w:rsid w:val="00B76458"/>
    <w:rsid w:val="00C4332F"/>
    <w:rsid w:val="00CC4981"/>
    <w:rsid w:val="00CD0D2F"/>
    <w:rsid w:val="00D15E84"/>
    <w:rsid w:val="00D26814"/>
    <w:rsid w:val="00FE6903"/>
    <w:rsid w:val="2BDF2D1C"/>
    <w:rsid w:val="6AA556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3605C8"/>
  <w15:docId w15:val="{1B06870B-EA59-465C-BC37-4E6A9BB0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szCs w:val="18"/>
    </w:rPr>
  </w:style>
  <w:style w:type="paragraph" w:styleId="a4">
    <w:name w:val="header"/>
    <w:basedOn w:val="a"/>
    <w:uiPriority w:val="99"/>
    <w:unhideWhenUsed/>
    <w:pPr>
      <w:tabs>
        <w:tab w:val="center" w:pos="4153"/>
        <w:tab w:val="right" w:pos="8306"/>
      </w:tabs>
      <w:snapToGrid w:val="0"/>
    </w:pPr>
    <w:rPr>
      <w:sz w:val="18"/>
      <w:szCs w:val="18"/>
    </w:rPr>
  </w:style>
  <w:style w:type="character" w:styleId="a5">
    <w:name w:val="Strong"/>
    <w:basedOn w:val="a0"/>
    <w:uiPriority w:val="22"/>
    <w:qFormat/>
    <w:rPr>
      <w:b/>
      <w:bCs/>
    </w:rPr>
  </w:style>
  <w:style w:type="paragraph" w:styleId="Web">
    <w:name w:val="Normal (Web)"/>
    <w:basedOn w:val="a"/>
    <w:uiPriority w:val="99"/>
    <w:semiHidden/>
    <w:unhideWhenUsed/>
    <w:rsid w:val="0013538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135385"/>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2752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ΕΛΕΥΘΕΡΙΑ ΜΑΡΜΑΚΕΘΙΑΝΑΚΗ</dc:creator>
  <cp:lastModifiedBy>grammateia</cp:lastModifiedBy>
  <cp:revision>3</cp:revision>
  <cp:lastPrinted>2025-03-05T08:13:00Z</cp:lastPrinted>
  <dcterms:created xsi:type="dcterms:W3CDTF">2025-06-05T08:21:00Z</dcterms:created>
  <dcterms:modified xsi:type="dcterms:W3CDTF">2025-06-05T09:00:00Z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2775BD00890F41458745ADC2333F00B4_13</vt:lpwstr>
  </property>
</Properties>
</file>